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31F" w:rsidRDefault="00503DB0" w:rsidP="00503DB0">
      <w:pPr>
        <w:jc w:val="both"/>
        <w:rPr>
          <w:rFonts w:ascii="Times New Roman" w:hAnsi="Times New Roman" w:cs="Times New Roman"/>
          <w:color w:val="333333"/>
          <w:kern w:val="24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333333"/>
          <w:kern w:val="24"/>
          <w:sz w:val="28"/>
          <w:szCs w:val="28"/>
        </w:rPr>
        <w:t xml:space="preserve">       </w:t>
      </w:r>
      <w:r w:rsidR="0042431F" w:rsidRPr="008362B4">
        <w:rPr>
          <w:rFonts w:ascii="Times New Roman" w:hAnsi="Times New Roman" w:cs="Times New Roman"/>
          <w:b/>
          <w:bCs/>
          <w:color w:val="333333"/>
          <w:kern w:val="24"/>
          <w:sz w:val="28"/>
          <w:szCs w:val="28"/>
        </w:rPr>
        <w:t xml:space="preserve">Основу нейропсихологического подхода </w:t>
      </w:r>
      <w:r w:rsidR="0042431F" w:rsidRPr="008362B4">
        <w:rPr>
          <w:rFonts w:ascii="Times New Roman" w:hAnsi="Times New Roman" w:cs="Times New Roman"/>
          <w:color w:val="333333"/>
          <w:kern w:val="24"/>
          <w:sz w:val="28"/>
          <w:szCs w:val="28"/>
        </w:rPr>
        <w:t xml:space="preserve">составляет теория  А.Р. </w:t>
      </w:r>
      <w:proofErr w:type="spellStart"/>
      <w:r w:rsidR="0042431F" w:rsidRPr="008362B4">
        <w:rPr>
          <w:rFonts w:ascii="Times New Roman" w:hAnsi="Times New Roman" w:cs="Times New Roman"/>
          <w:color w:val="333333"/>
          <w:kern w:val="24"/>
          <w:sz w:val="28"/>
          <w:szCs w:val="28"/>
        </w:rPr>
        <w:t>Лурии</w:t>
      </w:r>
      <w:proofErr w:type="spellEnd"/>
      <w:r w:rsidR="0042431F" w:rsidRPr="008362B4">
        <w:rPr>
          <w:rFonts w:ascii="Times New Roman" w:hAnsi="Times New Roman" w:cs="Times New Roman"/>
          <w:color w:val="333333"/>
          <w:kern w:val="24"/>
          <w:sz w:val="28"/>
          <w:szCs w:val="28"/>
        </w:rPr>
        <w:t xml:space="preserve"> о трех структурно-функциональных блоках мозга, каждый из которых</w:t>
      </w:r>
      <w:r w:rsidR="0042431F" w:rsidRPr="008362B4">
        <w:rPr>
          <w:rFonts w:cstheme="majorBidi"/>
          <w:color w:val="333333"/>
          <w:kern w:val="24"/>
          <w:sz w:val="28"/>
          <w:szCs w:val="28"/>
        </w:rPr>
        <w:t xml:space="preserve"> </w:t>
      </w:r>
      <w:r w:rsidR="0042431F" w:rsidRPr="008362B4">
        <w:rPr>
          <w:rFonts w:ascii="Times New Roman" w:hAnsi="Times New Roman" w:cs="Times New Roman"/>
          <w:color w:val="333333"/>
          <w:kern w:val="24"/>
          <w:sz w:val="28"/>
          <w:szCs w:val="28"/>
        </w:rPr>
        <w:t>несет свою определенную</w:t>
      </w:r>
      <w:r w:rsidR="0042431F" w:rsidRPr="008362B4">
        <w:rPr>
          <w:rFonts w:cstheme="majorBidi"/>
          <w:color w:val="333333"/>
          <w:kern w:val="24"/>
          <w:sz w:val="28"/>
          <w:szCs w:val="28"/>
        </w:rPr>
        <w:t xml:space="preserve"> </w:t>
      </w:r>
      <w:r w:rsidR="0042431F" w:rsidRPr="008362B4">
        <w:rPr>
          <w:rFonts w:ascii="Times New Roman" w:hAnsi="Times New Roman" w:cs="Times New Roman"/>
          <w:color w:val="333333"/>
          <w:kern w:val="24"/>
          <w:sz w:val="28"/>
          <w:szCs w:val="28"/>
        </w:rPr>
        <w:t>функцию в</w:t>
      </w:r>
      <w:r w:rsidR="0042431F" w:rsidRPr="008362B4">
        <w:rPr>
          <w:rFonts w:cstheme="majorBidi"/>
          <w:color w:val="333333"/>
          <w:kern w:val="24"/>
          <w:sz w:val="28"/>
          <w:szCs w:val="28"/>
        </w:rPr>
        <w:t xml:space="preserve"> </w:t>
      </w:r>
      <w:r w:rsidR="0042431F" w:rsidRPr="008362B4">
        <w:rPr>
          <w:rFonts w:ascii="Times New Roman" w:hAnsi="Times New Roman" w:cs="Times New Roman"/>
          <w:color w:val="333333"/>
          <w:kern w:val="24"/>
          <w:sz w:val="28"/>
          <w:szCs w:val="28"/>
        </w:rPr>
        <w:t>психическом устройстве мозга</w:t>
      </w:r>
      <w:r w:rsidR="0042431F">
        <w:rPr>
          <w:rFonts w:ascii="Times New Roman" w:hAnsi="Times New Roman" w:cs="Times New Roman"/>
          <w:color w:val="333333"/>
          <w:kern w:val="24"/>
          <w:sz w:val="32"/>
          <w:szCs w:val="32"/>
        </w:rPr>
        <w:t>.</w:t>
      </w:r>
      <w:r w:rsidR="0042431F">
        <w:rPr>
          <w:rFonts w:ascii="Times New Roman" w:hAnsi="Times New Roman" w:cs="Times New Roman"/>
          <w:color w:val="333333"/>
          <w:kern w:val="24"/>
          <w:sz w:val="32"/>
          <w:szCs w:val="32"/>
        </w:rPr>
        <w:br/>
      </w:r>
    </w:p>
    <w:p w:rsidR="0042431F" w:rsidRPr="008362B4" w:rsidRDefault="0042431F" w:rsidP="0042431F">
      <w:pPr>
        <w:pStyle w:val="a3"/>
        <w:spacing w:before="0" w:beforeAutospacing="0" w:after="0" w:afterAutospacing="0"/>
        <w:ind w:firstLine="360"/>
        <w:jc w:val="both"/>
        <w:rPr>
          <w:color w:val="000000"/>
          <w:kern w:val="24"/>
          <w:sz w:val="28"/>
          <w:szCs w:val="28"/>
        </w:rPr>
      </w:pPr>
      <w:r w:rsidRPr="008362B4">
        <w:rPr>
          <w:noProof/>
          <w:color w:val="333333"/>
          <w:kern w:val="24"/>
          <w:sz w:val="28"/>
          <w:szCs w:val="28"/>
        </w:rPr>
        <w:drawing>
          <wp:inline distT="0" distB="0" distL="0" distR="0">
            <wp:extent cx="2783840" cy="2087880"/>
            <wp:effectExtent l="19050" t="0" r="0" b="0"/>
            <wp:docPr id="1" name="Объект 4" descr="Picture background"/>
            <wp:cNvGraphicFramePr>
              <a:graphicFrameLocks xmlns:a="http://schemas.openxmlformats.org/drawingml/2006/main" noGrp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Объект 4" descr="Picture background"/>
                    <pic:cNvPicPr>
                      <a:picLocks noGr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2087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2B4">
        <w:rPr>
          <w:color w:val="111111"/>
          <w:kern w:val="24"/>
          <w:sz w:val="28"/>
          <w:szCs w:val="28"/>
        </w:rPr>
        <w:t xml:space="preserve">      </w:t>
      </w:r>
      <w:r w:rsidRPr="008362B4">
        <w:rPr>
          <w:color w:val="000000"/>
          <w:kern w:val="24"/>
          <w:sz w:val="28"/>
          <w:szCs w:val="28"/>
        </w:rPr>
        <w:t xml:space="preserve"> </w:t>
      </w:r>
    </w:p>
    <w:p w:rsidR="0042431F" w:rsidRPr="008362B4" w:rsidRDefault="0042431F" w:rsidP="0042431F">
      <w:pPr>
        <w:pStyle w:val="a3"/>
        <w:spacing w:before="0" w:beforeAutospacing="0" w:after="0" w:afterAutospacing="0"/>
        <w:ind w:firstLine="360"/>
        <w:jc w:val="both"/>
        <w:rPr>
          <w:color w:val="000000"/>
          <w:kern w:val="24"/>
          <w:sz w:val="28"/>
          <w:szCs w:val="28"/>
        </w:rPr>
      </w:pPr>
      <w:r w:rsidRPr="008362B4">
        <w:rPr>
          <w:color w:val="000000"/>
          <w:kern w:val="24"/>
          <w:sz w:val="28"/>
          <w:szCs w:val="28"/>
        </w:rPr>
        <w:t>Нейропсихологическая коррекция (</w:t>
      </w:r>
      <w:proofErr w:type="spellStart"/>
      <w:r w:rsidRPr="008362B4">
        <w:rPr>
          <w:color w:val="000000"/>
          <w:kern w:val="24"/>
          <w:sz w:val="28"/>
          <w:szCs w:val="28"/>
        </w:rPr>
        <w:t>нейрокоррекция</w:t>
      </w:r>
      <w:proofErr w:type="spellEnd"/>
      <w:r w:rsidRPr="008362B4">
        <w:rPr>
          <w:color w:val="000000"/>
          <w:kern w:val="24"/>
          <w:sz w:val="28"/>
          <w:szCs w:val="28"/>
        </w:rPr>
        <w:t>) — комплекс специальных психологических методик, которые направлены на восстановление нарушенных функций мозга и создание</w:t>
      </w:r>
      <w:r>
        <w:rPr>
          <w:color w:val="000000"/>
          <w:kern w:val="24"/>
          <w:sz w:val="32"/>
          <w:szCs w:val="32"/>
        </w:rPr>
        <w:t xml:space="preserve"> </w:t>
      </w:r>
      <w:r w:rsidRPr="008362B4">
        <w:rPr>
          <w:color w:val="000000"/>
          <w:kern w:val="24"/>
          <w:sz w:val="28"/>
          <w:szCs w:val="28"/>
        </w:rPr>
        <w:t>компенсирующих сре</w:t>
      </w:r>
      <w:proofErr w:type="gramStart"/>
      <w:r w:rsidRPr="008362B4">
        <w:rPr>
          <w:color w:val="000000"/>
          <w:kern w:val="24"/>
          <w:sz w:val="28"/>
          <w:szCs w:val="28"/>
        </w:rPr>
        <w:t>дств дл</w:t>
      </w:r>
      <w:proofErr w:type="gramEnd"/>
      <w:r w:rsidRPr="008362B4">
        <w:rPr>
          <w:color w:val="000000"/>
          <w:kern w:val="24"/>
          <w:sz w:val="28"/>
          <w:szCs w:val="28"/>
        </w:rPr>
        <w:t>я того, чтобы</w:t>
      </w:r>
      <w:r>
        <w:rPr>
          <w:color w:val="000000"/>
          <w:kern w:val="24"/>
          <w:sz w:val="32"/>
          <w:szCs w:val="32"/>
        </w:rPr>
        <w:t xml:space="preserve"> </w:t>
      </w:r>
      <w:r w:rsidRPr="008362B4">
        <w:rPr>
          <w:color w:val="000000"/>
          <w:kern w:val="24"/>
          <w:sz w:val="28"/>
          <w:szCs w:val="28"/>
        </w:rPr>
        <w:t>ребёнок мог в дальнейшем самостоятельно обучаться и контролировать своё поведение.</w:t>
      </w:r>
    </w:p>
    <w:p w:rsidR="0042431F" w:rsidRPr="008362B4" w:rsidRDefault="0042431F" w:rsidP="0042431F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</w:p>
    <w:p w:rsidR="0042431F" w:rsidRDefault="0042431F" w:rsidP="0042431F">
      <w:pPr>
        <w:rPr>
          <w:rFonts w:ascii="Times New Roman" w:eastAsiaTheme="majorEastAsia" w:hAnsi="Times New Roman" w:cs="Times New Roman"/>
          <w:b/>
          <w:bCs/>
          <w:color w:val="262626" w:themeColor="text1" w:themeTint="D9"/>
          <w:kern w:val="24"/>
          <w:sz w:val="28"/>
          <w:szCs w:val="28"/>
        </w:rPr>
      </w:pPr>
      <w:r w:rsidRPr="008362B4">
        <w:rPr>
          <w:rFonts w:ascii="Times New Roman" w:eastAsiaTheme="majorEastAsia" w:hAnsi="Times New Roman" w:cs="Times New Roman"/>
          <w:b/>
          <w:bCs/>
          <w:color w:val="262626" w:themeColor="text1" w:themeTint="D9"/>
          <w:kern w:val="24"/>
          <w:sz w:val="28"/>
          <w:szCs w:val="28"/>
        </w:rPr>
        <w:lastRenderedPageBreak/>
        <w:t>С чем работает педагог – психолог ДОО?</w:t>
      </w:r>
    </w:p>
    <w:p w:rsidR="00270563" w:rsidRPr="008362B4" w:rsidRDefault="00270563" w:rsidP="0042431F">
      <w:pPr>
        <w:rPr>
          <w:rFonts w:ascii="Times New Roman" w:eastAsiaTheme="majorEastAsia" w:hAnsi="Times New Roman" w:cs="Times New Roman"/>
          <w:b/>
          <w:bCs/>
          <w:color w:val="262626" w:themeColor="text1" w:themeTint="D9"/>
          <w:kern w:val="24"/>
          <w:sz w:val="28"/>
          <w:szCs w:val="28"/>
        </w:rPr>
      </w:pPr>
    </w:p>
    <w:p w:rsidR="007B4A08" w:rsidRPr="008362B4" w:rsidRDefault="00922A08" w:rsidP="00E11BBA">
      <w:pPr>
        <w:rPr>
          <w:rFonts w:ascii="Times New Roman" w:eastAsiaTheme="minorEastAsia" w:hAnsi="Times New Roman" w:cs="Times New Roman"/>
          <w:color w:val="262626" w:themeColor="text1" w:themeTint="D9"/>
          <w:kern w:val="24"/>
          <w:sz w:val="28"/>
          <w:szCs w:val="28"/>
        </w:rPr>
      </w:pPr>
      <w:r w:rsidRPr="008362B4">
        <w:rPr>
          <w:noProof/>
          <w:sz w:val="28"/>
          <w:szCs w:val="28"/>
          <w:lang w:eastAsia="ru-RU"/>
        </w:rPr>
        <w:drawing>
          <wp:inline distT="0" distB="0" distL="0" distR="0">
            <wp:extent cx="2389034" cy="2294759"/>
            <wp:effectExtent l="19050" t="0" r="0" b="0"/>
            <wp:docPr id="2" name="Picture 2" descr="D:\2023-2024 уч год\Нейропсихология\1736507934933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D:\2023-2024 уч год\Нейропсихология\1736507934933.jpg"/>
                    <pic:cNvPicPr>
                      <a:picLocks noGrp="1"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852" cy="22945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2431F" w:rsidRPr="008362B4">
        <w:rPr>
          <w:rFonts w:ascii="Times New Roman" w:eastAsiaTheme="minorEastAsia" w:hAnsi="Times New Roman" w:cs="Times New Roman"/>
          <w:color w:val="262626" w:themeColor="text1" w:themeTint="D9"/>
          <w:kern w:val="24"/>
          <w:sz w:val="28"/>
          <w:szCs w:val="28"/>
        </w:rPr>
        <w:t xml:space="preserve"> </w:t>
      </w:r>
    </w:p>
    <w:p w:rsidR="008362B4" w:rsidRPr="008362B4" w:rsidRDefault="008362B4" w:rsidP="00E11BBA">
      <w:pPr>
        <w:rPr>
          <w:rFonts w:ascii="Times New Roman" w:eastAsiaTheme="minorEastAsia" w:hAnsi="Times New Roman" w:cs="Times New Roman"/>
          <w:color w:val="262626" w:themeColor="text1" w:themeTint="D9"/>
          <w:kern w:val="24"/>
          <w:sz w:val="28"/>
          <w:szCs w:val="28"/>
        </w:rPr>
      </w:pPr>
    </w:p>
    <w:p w:rsidR="008362B4" w:rsidRDefault="009B11E1" w:rsidP="009B11E1">
      <w:pPr>
        <w:jc w:val="both"/>
        <w:rPr>
          <w:rFonts w:ascii="Times New Roman" w:eastAsiaTheme="minorEastAsia" w:hAnsi="Times New Roman" w:cs="Times New Roman"/>
          <w:color w:val="262626" w:themeColor="text1" w:themeTint="D9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262626" w:themeColor="text1" w:themeTint="D9"/>
          <w:kern w:val="24"/>
          <w:sz w:val="28"/>
          <w:szCs w:val="28"/>
        </w:rPr>
        <w:t xml:space="preserve">           </w:t>
      </w:r>
      <w:r w:rsidR="00922A08" w:rsidRPr="008362B4">
        <w:rPr>
          <w:rFonts w:ascii="Times New Roman" w:eastAsiaTheme="minorEastAsia" w:hAnsi="Times New Roman" w:cs="Times New Roman"/>
          <w:color w:val="262626" w:themeColor="text1" w:themeTint="D9"/>
          <w:kern w:val="24"/>
          <w:sz w:val="28"/>
          <w:szCs w:val="28"/>
        </w:rPr>
        <w:t>Педагог – психолог помогает организму ребенка «достроить» ве</w:t>
      </w:r>
      <w:r w:rsidR="0042431F" w:rsidRPr="008362B4">
        <w:rPr>
          <w:rFonts w:ascii="Times New Roman" w:eastAsiaTheme="minorEastAsia" w:hAnsi="Times New Roman" w:cs="Times New Roman"/>
          <w:color w:val="262626" w:themeColor="text1" w:themeTint="D9"/>
          <w:kern w:val="24"/>
          <w:sz w:val="28"/>
          <w:szCs w:val="28"/>
        </w:rPr>
        <w:t>рхние отделы мозга, дорастить их</w:t>
      </w:r>
      <w:r w:rsidR="00922A08" w:rsidRPr="008362B4">
        <w:rPr>
          <w:rFonts w:ascii="Times New Roman" w:eastAsiaTheme="minorEastAsia" w:hAnsi="Times New Roman" w:cs="Times New Roman"/>
          <w:color w:val="262626" w:themeColor="text1" w:themeTint="D9"/>
          <w:kern w:val="24"/>
          <w:sz w:val="28"/>
          <w:szCs w:val="28"/>
        </w:rPr>
        <w:t xml:space="preserve"> до возрастной нормы через </w:t>
      </w:r>
      <w:proofErr w:type="spellStart"/>
      <w:r w:rsidR="00922A08" w:rsidRPr="008362B4">
        <w:rPr>
          <w:rFonts w:ascii="Times New Roman" w:eastAsiaTheme="minorEastAsia" w:hAnsi="Times New Roman" w:cs="Times New Roman"/>
          <w:color w:val="262626" w:themeColor="text1" w:themeTint="D9"/>
          <w:kern w:val="24"/>
          <w:sz w:val="28"/>
          <w:szCs w:val="28"/>
        </w:rPr>
        <w:t>коррекционно</w:t>
      </w:r>
      <w:proofErr w:type="spellEnd"/>
      <w:r w:rsidR="00922A08" w:rsidRPr="008362B4">
        <w:rPr>
          <w:rFonts w:ascii="Times New Roman" w:eastAsiaTheme="minorEastAsia" w:hAnsi="Times New Roman" w:cs="Times New Roman"/>
          <w:color w:val="262626" w:themeColor="text1" w:themeTint="D9"/>
          <w:kern w:val="24"/>
          <w:sz w:val="28"/>
          <w:szCs w:val="28"/>
        </w:rPr>
        <w:t xml:space="preserve"> – развивающую</w:t>
      </w:r>
      <w:r w:rsidR="00922A08" w:rsidRPr="002078E9">
        <w:rPr>
          <w:rFonts w:ascii="Times New Roman" w:eastAsiaTheme="minorEastAsia" w:hAnsi="Times New Roman" w:cs="Times New Roman"/>
          <w:color w:val="262626" w:themeColor="text1" w:themeTint="D9"/>
          <w:kern w:val="24"/>
          <w:sz w:val="28"/>
          <w:szCs w:val="28"/>
        </w:rPr>
        <w:t xml:space="preserve"> работу, в том числе с помощью </w:t>
      </w:r>
      <w:r w:rsidR="008362B4" w:rsidRPr="002078E9">
        <w:rPr>
          <w:rFonts w:ascii="Times New Roman" w:eastAsiaTheme="minorEastAsia" w:hAnsi="Times New Roman" w:cs="Times New Roman"/>
          <w:color w:val="262626" w:themeColor="text1" w:themeTint="D9"/>
          <w:kern w:val="24"/>
          <w:sz w:val="28"/>
          <w:szCs w:val="28"/>
        </w:rPr>
        <w:t>нейропсихологических  методов и приемов</w:t>
      </w:r>
      <w:r>
        <w:rPr>
          <w:rFonts w:ascii="Times New Roman" w:eastAsiaTheme="minorEastAsia" w:hAnsi="Times New Roman" w:cs="Times New Roman"/>
          <w:color w:val="262626" w:themeColor="text1" w:themeTint="D9"/>
          <w:kern w:val="24"/>
          <w:sz w:val="28"/>
          <w:szCs w:val="28"/>
        </w:rPr>
        <w:t>, применяемых наряду с другими методами и методиками коррекционной работы</w:t>
      </w:r>
      <w:proofErr w:type="gramStart"/>
      <w:r>
        <w:rPr>
          <w:rFonts w:ascii="Times New Roman" w:eastAsiaTheme="minorEastAsia" w:hAnsi="Times New Roman" w:cs="Times New Roman"/>
          <w:color w:val="262626" w:themeColor="text1" w:themeTint="D9"/>
          <w:kern w:val="24"/>
          <w:sz w:val="28"/>
          <w:szCs w:val="28"/>
        </w:rPr>
        <w:t xml:space="preserve"> .</w:t>
      </w:r>
      <w:proofErr w:type="gramEnd"/>
    </w:p>
    <w:p w:rsidR="00270563" w:rsidRDefault="00270563" w:rsidP="009B11E1">
      <w:pPr>
        <w:jc w:val="both"/>
        <w:rPr>
          <w:rFonts w:ascii="Times New Roman" w:hAnsi="Times New Roman" w:cs="Times New Roman"/>
          <w:b/>
          <w:color w:val="000000"/>
          <w:kern w:val="24"/>
          <w:sz w:val="28"/>
          <w:szCs w:val="28"/>
        </w:rPr>
      </w:pPr>
    </w:p>
    <w:p w:rsidR="00922A08" w:rsidRDefault="00922A08" w:rsidP="00922A08">
      <w:pPr>
        <w:rPr>
          <w:rFonts w:ascii="Times New Roman" w:hAnsi="Times New Roman" w:cs="Times New Roman"/>
          <w:b/>
          <w:color w:val="000000"/>
          <w:kern w:val="24"/>
          <w:sz w:val="28"/>
          <w:szCs w:val="28"/>
        </w:rPr>
      </w:pPr>
      <w:r w:rsidRPr="002078E9">
        <w:rPr>
          <w:rFonts w:ascii="Times New Roman" w:hAnsi="Times New Roman" w:cs="Times New Roman"/>
          <w:b/>
          <w:color w:val="000000"/>
          <w:kern w:val="24"/>
          <w:sz w:val="28"/>
          <w:szCs w:val="28"/>
        </w:rPr>
        <w:lastRenderedPageBreak/>
        <w:t>Методы нейропсихологической коррекции:</w:t>
      </w:r>
    </w:p>
    <w:p w:rsidR="00922A08" w:rsidRPr="002078E9" w:rsidRDefault="00922A08" w:rsidP="00270563">
      <w:pPr>
        <w:numPr>
          <w:ilvl w:val="0"/>
          <w:numId w:val="1"/>
        </w:numPr>
        <w:tabs>
          <w:tab w:val="left" w:pos="720"/>
        </w:tabs>
        <w:spacing w:before="240" w:line="360" w:lineRule="auto"/>
        <w:ind w:left="1267"/>
        <w:contextualSpacing/>
        <w:jc w:val="both"/>
        <w:rPr>
          <w:rFonts w:ascii="Times New Roman" w:eastAsia="Times New Roman" w:hAnsi="Times New Roman" w:cs="Times New Roman"/>
          <w:color w:val="B15E28"/>
          <w:sz w:val="28"/>
          <w:szCs w:val="28"/>
          <w:lang w:eastAsia="ru-RU"/>
        </w:rPr>
      </w:pPr>
      <w:proofErr w:type="spellStart"/>
      <w:r w:rsidRPr="002078E9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Нейрогимнастика</w:t>
      </w:r>
      <w:proofErr w:type="spellEnd"/>
      <w:r w:rsidRPr="002078E9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.</w:t>
      </w:r>
    </w:p>
    <w:p w:rsidR="00922A08" w:rsidRPr="002078E9" w:rsidRDefault="00270563" w:rsidP="00270563">
      <w:pPr>
        <w:numPr>
          <w:ilvl w:val="0"/>
          <w:numId w:val="1"/>
        </w:numPr>
        <w:tabs>
          <w:tab w:val="left" w:pos="720"/>
        </w:tabs>
        <w:spacing w:before="240" w:line="360" w:lineRule="auto"/>
        <w:ind w:left="1267"/>
        <w:contextualSpacing/>
        <w:jc w:val="both"/>
        <w:rPr>
          <w:rFonts w:ascii="Times New Roman" w:eastAsia="Times New Roman" w:hAnsi="Times New Roman" w:cs="Times New Roman"/>
          <w:color w:val="B15E28"/>
          <w:sz w:val="28"/>
          <w:szCs w:val="28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>Кинезиологические</w:t>
      </w:r>
      <w:proofErr w:type="spellEnd"/>
      <w:r w:rsidR="00922A08" w:rsidRPr="002078E9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 упражнения.</w:t>
      </w:r>
    </w:p>
    <w:p w:rsidR="00922A08" w:rsidRPr="002078E9" w:rsidRDefault="00922A08" w:rsidP="00270563">
      <w:pPr>
        <w:numPr>
          <w:ilvl w:val="0"/>
          <w:numId w:val="1"/>
        </w:numPr>
        <w:tabs>
          <w:tab w:val="left" w:pos="720"/>
        </w:tabs>
        <w:spacing w:before="240" w:line="360" w:lineRule="auto"/>
        <w:ind w:left="1267"/>
        <w:contextualSpacing/>
        <w:jc w:val="both"/>
        <w:rPr>
          <w:rFonts w:ascii="Times New Roman" w:eastAsia="Times New Roman" w:hAnsi="Times New Roman" w:cs="Times New Roman"/>
          <w:color w:val="B15E28"/>
          <w:sz w:val="28"/>
          <w:szCs w:val="28"/>
          <w:lang w:eastAsia="ru-RU"/>
        </w:rPr>
      </w:pPr>
      <w:proofErr w:type="spellStart"/>
      <w:r w:rsidRPr="002078E9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>Нейроигры</w:t>
      </w:r>
      <w:proofErr w:type="spellEnd"/>
      <w:r w:rsidRPr="002078E9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>.</w:t>
      </w:r>
    </w:p>
    <w:p w:rsidR="00922A08" w:rsidRPr="002078E9" w:rsidRDefault="00922A08" w:rsidP="00270563">
      <w:pPr>
        <w:numPr>
          <w:ilvl w:val="0"/>
          <w:numId w:val="1"/>
        </w:numPr>
        <w:tabs>
          <w:tab w:val="left" w:pos="720"/>
        </w:tabs>
        <w:spacing w:before="240" w:line="360" w:lineRule="auto"/>
        <w:ind w:left="1267"/>
        <w:contextualSpacing/>
        <w:jc w:val="both"/>
        <w:rPr>
          <w:rFonts w:ascii="Times New Roman" w:eastAsia="Times New Roman" w:hAnsi="Times New Roman" w:cs="Times New Roman"/>
          <w:color w:val="B15E28"/>
          <w:sz w:val="28"/>
          <w:szCs w:val="28"/>
          <w:lang w:eastAsia="ru-RU"/>
        </w:rPr>
      </w:pPr>
      <w:proofErr w:type="spellStart"/>
      <w:r w:rsidRPr="002078E9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>Нейротаблицы</w:t>
      </w:r>
      <w:proofErr w:type="spellEnd"/>
      <w:r w:rsidRPr="002078E9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>.</w:t>
      </w:r>
    </w:p>
    <w:p w:rsidR="00922A08" w:rsidRPr="002078E9" w:rsidRDefault="00922A08" w:rsidP="00270563">
      <w:pPr>
        <w:numPr>
          <w:ilvl w:val="0"/>
          <w:numId w:val="1"/>
        </w:numPr>
        <w:tabs>
          <w:tab w:val="left" w:pos="720"/>
        </w:tabs>
        <w:spacing w:before="240" w:line="360" w:lineRule="auto"/>
        <w:ind w:left="1267"/>
        <w:contextualSpacing/>
        <w:jc w:val="both"/>
        <w:rPr>
          <w:rFonts w:ascii="Times New Roman" w:eastAsia="Times New Roman" w:hAnsi="Times New Roman" w:cs="Times New Roman"/>
          <w:color w:val="B15E28"/>
          <w:sz w:val="28"/>
          <w:szCs w:val="28"/>
          <w:lang w:eastAsia="ru-RU"/>
        </w:rPr>
      </w:pPr>
      <w:proofErr w:type="spellStart"/>
      <w:r w:rsidRPr="002078E9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>Нейродорожки</w:t>
      </w:r>
      <w:proofErr w:type="spellEnd"/>
      <w:r w:rsidRPr="002078E9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>.</w:t>
      </w:r>
    </w:p>
    <w:p w:rsidR="00922A08" w:rsidRPr="002078E9" w:rsidRDefault="00922A08" w:rsidP="00270563">
      <w:pPr>
        <w:numPr>
          <w:ilvl w:val="0"/>
          <w:numId w:val="1"/>
        </w:numPr>
        <w:tabs>
          <w:tab w:val="left" w:pos="720"/>
        </w:tabs>
        <w:spacing w:before="240" w:line="360" w:lineRule="auto"/>
        <w:ind w:left="1267"/>
        <w:contextualSpacing/>
        <w:jc w:val="both"/>
        <w:rPr>
          <w:rFonts w:ascii="Times New Roman" w:eastAsia="Times New Roman" w:hAnsi="Times New Roman" w:cs="Times New Roman"/>
          <w:color w:val="B15E28"/>
          <w:sz w:val="28"/>
          <w:szCs w:val="28"/>
          <w:lang w:eastAsia="ru-RU"/>
        </w:rPr>
      </w:pPr>
      <w:r w:rsidRPr="002078E9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>Двуручное рисовани</w:t>
      </w:r>
      <w:r w:rsidR="007B4A08" w:rsidRPr="002078E9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>е</w:t>
      </w:r>
    </w:p>
    <w:p w:rsidR="00922A08" w:rsidRPr="00270563" w:rsidRDefault="00922A08" w:rsidP="00270563">
      <w:pPr>
        <w:numPr>
          <w:ilvl w:val="0"/>
          <w:numId w:val="1"/>
        </w:numPr>
        <w:tabs>
          <w:tab w:val="left" w:pos="720"/>
        </w:tabs>
        <w:spacing w:before="240" w:line="360" w:lineRule="auto"/>
        <w:ind w:left="1267"/>
        <w:contextualSpacing/>
        <w:jc w:val="both"/>
        <w:rPr>
          <w:rFonts w:ascii="Times New Roman" w:eastAsia="Times New Roman" w:hAnsi="Times New Roman" w:cs="Times New Roman"/>
          <w:color w:val="B15E28"/>
          <w:sz w:val="28"/>
          <w:szCs w:val="28"/>
          <w:lang w:eastAsia="ru-RU"/>
        </w:rPr>
      </w:pPr>
      <w:proofErr w:type="spellStart"/>
      <w:r w:rsidRPr="002078E9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>Нейролабиринты</w:t>
      </w:r>
      <w:proofErr w:type="spellEnd"/>
    </w:p>
    <w:p w:rsidR="002078E9" w:rsidRDefault="00270563" w:rsidP="00270563">
      <w:pPr>
        <w:spacing w:line="276" w:lineRule="auto"/>
        <w:contextualSpacing/>
        <w:jc w:val="both"/>
        <w:rPr>
          <w:rFonts w:ascii="Times New Roman" w:eastAsia="Times New Roman" w:hAnsi="Times New Roman" w:cs="Times New Roman"/>
          <w:color w:val="B15E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B15E28"/>
          <w:sz w:val="28"/>
          <w:szCs w:val="28"/>
          <w:lang w:eastAsia="ru-RU"/>
        </w:rPr>
        <w:t xml:space="preserve">           </w:t>
      </w:r>
      <w:r w:rsidR="008362B4">
        <w:rPr>
          <w:rFonts w:ascii="Times New Roman" w:eastAsiaTheme="minorEastAsia" w:hAnsi="Times New Roman" w:cs="Times New Roman"/>
          <w:noProof/>
          <w:color w:val="000000"/>
          <w:kern w:val="24"/>
          <w:sz w:val="36"/>
          <w:szCs w:val="36"/>
          <w:lang w:eastAsia="ru-RU"/>
        </w:rPr>
        <w:drawing>
          <wp:inline distT="0" distB="0" distL="0" distR="0">
            <wp:extent cx="2232444" cy="1515754"/>
            <wp:effectExtent l="19050" t="0" r="0" b="0"/>
            <wp:docPr id="11" name="Рисунок 3" descr="C:\Users\Dasha\Downloads\17370318539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asha\Downloads\17370318539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30" cy="1521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4A08" w:rsidRDefault="00270563" w:rsidP="007B4A08">
      <w:pPr>
        <w:spacing w:line="276" w:lineRule="auto"/>
        <w:ind w:left="1267"/>
        <w:contextualSpacing/>
        <w:jc w:val="both"/>
        <w:rPr>
          <w:rFonts w:ascii="Times New Roman" w:eastAsia="Times New Roman" w:hAnsi="Times New Roman" w:cs="Times New Roman"/>
          <w:color w:val="B15E28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B15E28"/>
          <w:sz w:val="32"/>
          <w:szCs w:val="32"/>
          <w:lang w:eastAsia="ru-RU"/>
        </w:rPr>
        <w:t xml:space="preserve">    </w:t>
      </w:r>
      <w:r w:rsidR="008362B4" w:rsidRPr="008362B4">
        <w:rPr>
          <w:rFonts w:ascii="Times New Roman" w:eastAsia="Times New Roman" w:hAnsi="Times New Roman" w:cs="Times New Roman"/>
          <w:noProof/>
          <w:color w:val="B15E28"/>
          <w:sz w:val="32"/>
          <w:szCs w:val="32"/>
          <w:lang w:eastAsia="ru-RU"/>
        </w:rPr>
        <w:drawing>
          <wp:inline distT="0" distB="0" distL="0" distR="0">
            <wp:extent cx="1266286" cy="1688383"/>
            <wp:effectExtent l="19050" t="0" r="0" b="0"/>
            <wp:docPr id="13" name="Рисунок 5" descr="D:\2024 2025 уч год\23-27 сентября\16-20 декабря\17346753832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2024 2025 уч год\23-27 сентября\16-20 декабря\17346753832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64" cy="1687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8E9" w:rsidRDefault="002078E9" w:rsidP="00270563">
      <w:pPr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</w:pPr>
      <w:r w:rsidRPr="0027056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lastRenderedPageBreak/>
        <w:t>МБОУ «</w:t>
      </w:r>
      <w:proofErr w:type="spellStart"/>
      <w:r w:rsidRPr="0027056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Вознесеновская</w:t>
      </w:r>
      <w:proofErr w:type="spellEnd"/>
      <w:r w:rsidRPr="0027056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 СОШ </w:t>
      </w:r>
      <w:proofErr w:type="spellStart"/>
      <w:r w:rsidRPr="0027056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Шебекинского</w:t>
      </w:r>
      <w:proofErr w:type="spellEnd"/>
      <w:r w:rsidRPr="0027056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 района Белгородской области</w:t>
      </w:r>
      <w:bookmarkStart w:id="0" w:name="_GoBack"/>
      <w:bookmarkEnd w:id="0"/>
      <w:r w:rsidRPr="0027056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» с/</w:t>
      </w:r>
      <w:proofErr w:type="spellStart"/>
      <w:proofErr w:type="gramStart"/>
      <w:r w:rsidRPr="0027056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п</w:t>
      </w:r>
      <w:proofErr w:type="spellEnd"/>
      <w:proofErr w:type="gramEnd"/>
      <w:r w:rsidRPr="0027056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 «Детский сад</w:t>
      </w:r>
    </w:p>
    <w:p w:rsidR="00270563" w:rsidRPr="00270563" w:rsidRDefault="00270563" w:rsidP="00270563">
      <w:pPr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</w:pPr>
    </w:p>
    <w:p w:rsidR="002078E9" w:rsidRPr="00503DB0" w:rsidRDefault="008362B4" w:rsidP="002078E9">
      <w:pPr>
        <w:spacing w:before="134" w:after="12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32"/>
          <w:szCs w:val="32"/>
          <w:lang w:eastAsia="ru-RU"/>
        </w:rPr>
      </w:pPr>
      <w:r w:rsidRPr="00503DB0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32"/>
          <w:szCs w:val="32"/>
          <w:lang w:eastAsia="ru-RU"/>
        </w:rPr>
        <w:t xml:space="preserve"> </w:t>
      </w:r>
      <w:r w:rsidR="002078E9" w:rsidRPr="00503DB0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32"/>
          <w:szCs w:val="32"/>
          <w:lang w:eastAsia="ru-RU"/>
        </w:rPr>
        <w:t xml:space="preserve">«Нейропсихологический подход в </w:t>
      </w:r>
      <w:proofErr w:type="spellStart"/>
      <w:r w:rsidR="00503DB0" w:rsidRPr="00503DB0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32"/>
          <w:szCs w:val="32"/>
          <w:lang w:eastAsia="ru-RU"/>
        </w:rPr>
        <w:t>коррекционно</w:t>
      </w:r>
      <w:proofErr w:type="spellEnd"/>
      <w:r w:rsidR="00503DB0" w:rsidRPr="00503DB0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32"/>
          <w:szCs w:val="32"/>
          <w:lang w:eastAsia="ru-RU"/>
        </w:rPr>
        <w:t xml:space="preserve"> – развивающей работе педагога – психолога.</w:t>
      </w:r>
      <w:r w:rsidR="002078E9" w:rsidRPr="00503DB0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32"/>
          <w:szCs w:val="32"/>
          <w:lang w:eastAsia="ru-RU"/>
        </w:rPr>
        <w:t xml:space="preserve"> Развитие межполушарного взаимодействия»</w:t>
      </w:r>
    </w:p>
    <w:p w:rsidR="002078E9" w:rsidRDefault="008362B4" w:rsidP="002078E9">
      <w:pPr>
        <w:spacing w:before="134" w:after="120" w:line="240" w:lineRule="auto"/>
        <w:jc w:val="center"/>
        <w:rPr>
          <w:rFonts w:eastAsiaTheme="minorEastAsia" w:hAnsi="Garamond"/>
          <w:b/>
          <w:bCs/>
          <w:color w:val="000000" w:themeColor="text1"/>
          <w:kern w:val="24"/>
          <w:sz w:val="36"/>
          <w:szCs w:val="36"/>
          <w:lang w:eastAsia="ru-RU"/>
        </w:rPr>
      </w:pPr>
      <w:r w:rsidRPr="008362B4">
        <w:rPr>
          <w:rFonts w:eastAsiaTheme="minorEastAsia" w:hAnsi="Garamond"/>
          <w:b/>
          <w:bCs/>
          <w:noProof/>
          <w:color w:val="000000" w:themeColor="text1"/>
          <w:kern w:val="24"/>
          <w:sz w:val="36"/>
          <w:szCs w:val="36"/>
          <w:lang w:eastAsia="ru-RU"/>
        </w:rPr>
        <w:drawing>
          <wp:inline distT="0" distB="0" distL="0" distR="0">
            <wp:extent cx="2068543" cy="1417352"/>
            <wp:effectExtent l="19050" t="0" r="7907" b="0"/>
            <wp:docPr id="9" name="Рисунок 1" descr="D:\2024 2025 уч год\Подготовка к занятиям 2024\двуручное рисова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024 2025 уч год\Подготовка к занятиям 2024\двуручное рисование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543" cy="1417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8E9" w:rsidRPr="008362B4" w:rsidRDefault="002078E9" w:rsidP="002078E9">
      <w:pPr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62B4">
        <w:rPr>
          <w:rFonts w:ascii="Times New Roman" w:eastAsiaTheme="minorEastAsia" w:hAnsi="Times New Roman" w:cs="Times New Roman"/>
          <w:b/>
          <w:i/>
          <w:iCs/>
          <w:color w:val="000000" w:themeColor="text1"/>
          <w:kern w:val="24"/>
          <w:sz w:val="28"/>
          <w:szCs w:val="28"/>
          <w:lang w:eastAsia="ru-RU"/>
        </w:rPr>
        <w:t>«Каждое движение ребенка – это еще одна складочка в коре больших полушарий».</w:t>
      </w:r>
    </w:p>
    <w:p w:rsidR="002078E9" w:rsidRPr="00E11BBA" w:rsidRDefault="002078E9" w:rsidP="002078E9">
      <w:pPr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BBA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 xml:space="preserve">             </w:t>
      </w:r>
      <w:r w:rsidR="008362B4" w:rsidRPr="00E11BBA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>/</w:t>
      </w:r>
      <w:proofErr w:type="spellStart"/>
      <w:r w:rsidR="008362B4" w:rsidRPr="00E11BBA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>Монтессори</w:t>
      </w:r>
      <w:proofErr w:type="spellEnd"/>
      <w:r w:rsidR="008362B4" w:rsidRPr="00E11BBA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 xml:space="preserve"> М</w:t>
      </w:r>
      <w:r w:rsidR="008362B4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>/</w:t>
      </w:r>
      <w:r w:rsidRPr="00E11BBA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:rsidR="002078E9" w:rsidRDefault="002078E9" w:rsidP="002078E9">
      <w:pPr>
        <w:spacing w:before="134" w:after="12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8362B4" w:rsidRDefault="008362B4" w:rsidP="002078E9">
      <w:pPr>
        <w:spacing w:before="134" w:after="12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2078E9" w:rsidRDefault="002078E9" w:rsidP="002078E9">
      <w:pPr>
        <w:spacing w:before="77" w:after="12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П</w:t>
      </w:r>
      <w:r w:rsidRPr="00E11BBA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одготовила: </w:t>
      </w:r>
    </w:p>
    <w:p w:rsidR="002078E9" w:rsidRPr="00E11BBA" w:rsidRDefault="002078E9" w:rsidP="002078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BBA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педагог – психолог МБОУ 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     </w:t>
      </w:r>
      <w:r w:rsidRPr="00E11BBA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«</w:t>
      </w:r>
      <w:proofErr w:type="spellStart"/>
      <w:r w:rsidRPr="00E11BBA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Вознесеновская</w:t>
      </w:r>
      <w:proofErr w:type="spellEnd"/>
      <w:r w:rsidRPr="00E11BBA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 СОШ»</w:t>
      </w:r>
    </w:p>
    <w:p w:rsidR="002078E9" w:rsidRPr="00D33283" w:rsidRDefault="002078E9" w:rsidP="002078E9">
      <w:pPr>
        <w:spacing w:after="0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</w:pPr>
      <w:r w:rsidRPr="00D3328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 с/</w:t>
      </w:r>
      <w:proofErr w:type="spellStart"/>
      <w:proofErr w:type="gramStart"/>
      <w:r w:rsidRPr="00D3328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п</w:t>
      </w:r>
      <w:proofErr w:type="spellEnd"/>
      <w:proofErr w:type="gramEnd"/>
      <w:r w:rsidRPr="00D3328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 «Детский сад» Соловьева М.Н</w:t>
      </w:r>
    </w:p>
    <w:p w:rsidR="00922A08" w:rsidRDefault="008362B4" w:rsidP="00922A08">
      <w:pP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color w:val="262626" w:themeColor="text1" w:themeTint="D9"/>
          <w:kern w:val="24"/>
          <w:sz w:val="28"/>
          <w:szCs w:val="28"/>
        </w:rPr>
        <w:lastRenderedPageBreak/>
        <w:t>Развитие межполушарного взаимодействия -</w:t>
      </w:r>
      <w:r w:rsidR="00922A08" w:rsidRPr="002078E9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 xml:space="preserve"> одно из направлений нейропсихологической коррекции в</w:t>
      </w:r>
      <w:r w:rsidR="00922A08" w:rsidRPr="002078E9">
        <w:rPr>
          <w:rFonts w:eastAsiaTheme="majorEastAsia"/>
          <w:color w:val="262626" w:themeColor="text1" w:themeTint="D9"/>
          <w:kern w:val="24"/>
          <w:sz w:val="28"/>
          <w:szCs w:val="28"/>
        </w:rPr>
        <w:t xml:space="preserve"> </w:t>
      </w:r>
      <w:r w:rsidR="00922A08" w:rsidRPr="002078E9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развитии детей с ОВЗ.</w:t>
      </w:r>
    </w:p>
    <w:p w:rsidR="00270563" w:rsidRPr="002078E9" w:rsidRDefault="00270563" w:rsidP="00922A08">
      <w:pPr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</w:p>
    <w:p w:rsidR="00922A08" w:rsidRPr="002078E9" w:rsidRDefault="00922A08" w:rsidP="00922A08">
      <w:pPr>
        <w:pStyle w:val="a3"/>
        <w:spacing w:before="0" w:beforeAutospacing="0" w:after="0" w:afterAutospacing="0"/>
        <w:ind w:firstLine="360"/>
        <w:jc w:val="both"/>
        <w:rPr>
          <w:rFonts w:eastAsia="Calibri"/>
          <w:color w:val="1F1F1F"/>
          <w:spacing w:val="6"/>
          <w:kern w:val="24"/>
          <w:sz w:val="28"/>
          <w:szCs w:val="28"/>
        </w:rPr>
      </w:pPr>
      <w:r>
        <w:rPr>
          <w:noProof/>
        </w:rPr>
        <w:drawing>
          <wp:inline distT="0" distB="0" distL="0" distR="0">
            <wp:extent cx="2783840" cy="1464310"/>
            <wp:effectExtent l="0" t="0" r="0" b="2540"/>
            <wp:docPr id="4" name="Объект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146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62B4">
        <w:rPr>
          <w:rFonts w:eastAsia="Calibri"/>
          <w:bCs/>
          <w:color w:val="1F1F1F"/>
          <w:spacing w:val="6"/>
          <w:kern w:val="24"/>
          <w:sz w:val="28"/>
          <w:szCs w:val="28"/>
        </w:rPr>
        <w:t xml:space="preserve">      </w:t>
      </w:r>
      <w:r w:rsidRPr="002078E9">
        <w:rPr>
          <w:rFonts w:eastAsia="Calibri"/>
          <w:bCs/>
          <w:color w:val="1F1F1F"/>
          <w:spacing w:val="6"/>
          <w:kern w:val="24"/>
          <w:sz w:val="28"/>
          <w:szCs w:val="28"/>
        </w:rPr>
        <w:t xml:space="preserve">Слабость межполушарных связей </w:t>
      </w:r>
      <w:r w:rsidR="0042431F" w:rsidRPr="002078E9">
        <w:rPr>
          <w:rFonts w:eastAsia="Calibri"/>
          <w:bCs/>
          <w:color w:val="1F1F1F"/>
          <w:spacing w:val="6"/>
          <w:kern w:val="24"/>
          <w:sz w:val="28"/>
          <w:szCs w:val="28"/>
        </w:rPr>
        <w:t xml:space="preserve">может быть </w:t>
      </w:r>
      <w:r w:rsidRPr="002078E9">
        <w:rPr>
          <w:rFonts w:eastAsia="Calibri"/>
          <w:bCs/>
          <w:color w:val="1F1F1F"/>
          <w:spacing w:val="6"/>
          <w:kern w:val="24"/>
          <w:sz w:val="28"/>
          <w:szCs w:val="28"/>
        </w:rPr>
        <w:t>вызвана</w:t>
      </w:r>
      <w:r w:rsidR="0042431F" w:rsidRPr="002078E9">
        <w:rPr>
          <w:rFonts w:eastAsia="Calibri"/>
          <w:bCs/>
          <w:color w:val="1F1F1F"/>
          <w:spacing w:val="6"/>
          <w:kern w:val="24"/>
          <w:sz w:val="28"/>
          <w:szCs w:val="28"/>
        </w:rPr>
        <w:t xml:space="preserve"> не только генетическими факторами, какими бы то ни было отклонениями в развитии, но и </w:t>
      </w:r>
      <w:r w:rsidRPr="002078E9">
        <w:rPr>
          <w:rFonts w:eastAsia="Calibri"/>
          <w:bCs/>
          <w:color w:val="1F1F1F"/>
          <w:spacing w:val="6"/>
          <w:kern w:val="24"/>
          <w:sz w:val="28"/>
          <w:szCs w:val="28"/>
        </w:rPr>
        <w:t xml:space="preserve"> отсутствием в жизни ребенка игр и занятий по возрасту</w:t>
      </w:r>
      <w:r w:rsidRPr="002078E9">
        <w:rPr>
          <w:rFonts w:eastAsia="Calibri"/>
          <w:color w:val="1F1F1F"/>
          <w:spacing w:val="6"/>
          <w:kern w:val="24"/>
          <w:sz w:val="28"/>
          <w:szCs w:val="28"/>
        </w:rPr>
        <w:t xml:space="preserve">. </w:t>
      </w:r>
    </w:p>
    <w:p w:rsidR="002078E9" w:rsidRDefault="00922A08" w:rsidP="0042431F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111111"/>
          <w:kern w:val="24"/>
          <w:sz w:val="28"/>
          <w:szCs w:val="28"/>
        </w:rPr>
      </w:pPr>
      <w:r w:rsidRPr="0042431F">
        <w:rPr>
          <w:rFonts w:ascii="Times New Roman" w:eastAsia="Calibri" w:hAnsi="Times New Roman" w:cs="Times New Roman"/>
          <w:color w:val="1F1F1F"/>
          <w:spacing w:val="6"/>
          <w:kern w:val="24"/>
          <w:sz w:val="28"/>
          <w:szCs w:val="28"/>
        </w:rPr>
        <w:t>Окружающая среда должна быть развивающей с самого младенчества.</w:t>
      </w:r>
      <w:r w:rsidRPr="0042431F">
        <w:rPr>
          <w:rFonts w:ascii="Times New Roman" w:hAnsi="Times New Roman" w:cs="Times New Roman"/>
          <w:color w:val="111111"/>
          <w:kern w:val="24"/>
          <w:sz w:val="28"/>
          <w:szCs w:val="28"/>
        </w:rPr>
        <w:t xml:space="preserve"> Развитие межполушарного взаимодействия является основой интеллектуального развития ребенка.</w:t>
      </w:r>
    </w:p>
    <w:p w:rsidR="0042431F" w:rsidRPr="0042431F" w:rsidRDefault="0042431F" w:rsidP="0042431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правого полушария и межполушарных связей происходит в процессе очень интересных упражнений. </w:t>
      </w:r>
    </w:p>
    <w:p w:rsidR="00922A08" w:rsidRPr="002078E9" w:rsidRDefault="007B4A08" w:rsidP="00922A08">
      <w:pPr>
        <w:pStyle w:val="a3"/>
        <w:spacing w:before="237" w:beforeAutospacing="0" w:after="237" w:afterAutospacing="0"/>
        <w:ind w:firstLine="360"/>
        <w:jc w:val="both"/>
        <w:rPr>
          <w:b/>
          <w:color w:val="111111"/>
          <w:kern w:val="24"/>
          <w:sz w:val="28"/>
          <w:szCs w:val="28"/>
        </w:rPr>
      </w:pPr>
      <w:r w:rsidRPr="002078E9">
        <w:rPr>
          <w:b/>
          <w:color w:val="111111"/>
          <w:kern w:val="24"/>
          <w:sz w:val="28"/>
          <w:szCs w:val="28"/>
        </w:rPr>
        <w:lastRenderedPageBreak/>
        <w:t xml:space="preserve">Способы развития межполушарных связей: </w:t>
      </w:r>
    </w:p>
    <w:p w:rsidR="00922A08" w:rsidRPr="0042431F" w:rsidRDefault="00922A08" w:rsidP="00270563">
      <w:pPr>
        <w:numPr>
          <w:ilvl w:val="0"/>
          <w:numId w:val="2"/>
        </w:numPr>
        <w:tabs>
          <w:tab w:val="left" w:pos="720"/>
        </w:tabs>
        <w:spacing w:line="360" w:lineRule="auto"/>
        <w:ind w:left="1267"/>
        <w:contextualSpacing/>
        <w:rPr>
          <w:rFonts w:ascii="Times New Roman" w:eastAsia="Times New Roman" w:hAnsi="Times New Roman" w:cs="Times New Roman"/>
          <w:color w:val="B15E28"/>
          <w:sz w:val="28"/>
          <w:szCs w:val="28"/>
          <w:lang w:eastAsia="ru-RU"/>
        </w:rPr>
      </w:pPr>
      <w:proofErr w:type="spellStart"/>
      <w:r w:rsidRPr="0042431F">
        <w:rPr>
          <w:rFonts w:ascii="Times New Roman" w:eastAsia="Times New Roman" w:hAnsi="Times New Roman" w:cs="Times New Roman"/>
          <w:color w:val="1E2022"/>
          <w:kern w:val="24"/>
          <w:sz w:val="28"/>
          <w:szCs w:val="28"/>
          <w:lang w:eastAsia="ru-RU"/>
        </w:rPr>
        <w:t>кинезиологические</w:t>
      </w:r>
      <w:proofErr w:type="spellEnd"/>
      <w:r w:rsidRPr="0042431F">
        <w:rPr>
          <w:rFonts w:ascii="Times New Roman" w:eastAsia="Times New Roman" w:hAnsi="Times New Roman" w:cs="Times New Roman"/>
          <w:color w:val="1E2022"/>
          <w:kern w:val="24"/>
          <w:sz w:val="28"/>
          <w:szCs w:val="28"/>
          <w:lang w:eastAsia="ru-RU"/>
        </w:rPr>
        <w:t xml:space="preserve"> упражнения;</w:t>
      </w:r>
    </w:p>
    <w:p w:rsidR="00922A08" w:rsidRPr="0042431F" w:rsidRDefault="00922A08" w:rsidP="00270563">
      <w:pPr>
        <w:numPr>
          <w:ilvl w:val="0"/>
          <w:numId w:val="2"/>
        </w:numPr>
        <w:tabs>
          <w:tab w:val="left" w:pos="720"/>
        </w:tabs>
        <w:spacing w:line="360" w:lineRule="auto"/>
        <w:ind w:left="1267"/>
        <w:contextualSpacing/>
        <w:rPr>
          <w:rFonts w:ascii="Times New Roman" w:eastAsia="Times New Roman" w:hAnsi="Times New Roman" w:cs="Times New Roman"/>
          <w:color w:val="B15E28"/>
          <w:sz w:val="28"/>
          <w:szCs w:val="28"/>
          <w:lang w:eastAsia="ru-RU"/>
        </w:rPr>
      </w:pPr>
      <w:r w:rsidRPr="0042431F">
        <w:rPr>
          <w:rFonts w:ascii="Times New Roman" w:eastAsia="Times New Roman" w:hAnsi="Times New Roman" w:cs="Times New Roman"/>
          <w:color w:val="1E2022"/>
          <w:kern w:val="24"/>
          <w:sz w:val="28"/>
          <w:szCs w:val="28"/>
          <w:lang w:eastAsia="ru-RU"/>
        </w:rPr>
        <w:t>самомассаж;</w:t>
      </w:r>
    </w:p>
    <w:p w:rsidR="00922A08" w:rsidRPr="0042431F" w:rsidRDefault="00922A08" w:rsidP="00270563">
      <w:pPr>
        <w:numPr>
          <w:ilvl w:val="0"/>
          <w:numId w:val="2"/>
        </w:numPr>
        <w:tabs>
          <w:tab w:val="left" w:pos="720"/>
        </w:tabs>
        <w:spacing w:line="360" w:lineRule="auto"/>
        <w:ind w:left="1267"/>
        <w:contextualSpacing/>
        <w:rPr>
          <w:rFonts w:ascii="Times New Roman" w:eastAsia="Times New Roman" w:hAnsi="Times New Roman" w:cs="Times New Roman"/>
          <w:color w:val="B15E28"/>
          <w:sz w:val="28"/>
          <w:szCs w:val="28"/>
          <w:lang w:eastAsia="ru-RU"/>
        </w:rPr>
      </w:pPr>
      <w:r w:rsidRPr="0042431F">
        <w:rPr>
          <w:rFonts w:ascii="Times New Roman" w:eastAsia="Times New Roman" w:hAnsi="Times New Roman" w:cs="Times New Roman"/>
          <w:color w:val="1E2022"/>
          <w:kern w:val="24"/>
          <w:sz w:val="28"/>
          <w:szCs w:val="28"/>
          <w:lang w:eastAsia="ru-RU"/>
        </w:rPr>
        <w:t>дидактические задания;</w:t>
      </w:r>
    </w:p>
    <w:p w:rsidR="00922A08" w:rsidRPr="0042431F" w:rsidRDefault="00922A08" w:rsidP="00270563">
      <w:pPr>
        <w:numPr>
          <w:ilvl w:val="0"/>
          <w:numId w:val="2"/>
        </w:numPr>
        <w:tabs>
          <w:tab w:val="left" w:pos="720"/>
        </w:tabs>
        <w:spacing w:line="360" w:lineRule="auto"/>
        <w:ind w:left="1267"/>
        <w:contextualSpacing/>
        <w:rPr>
          <w:rFonts w:ascii="Times New Roman" w:eastAsia="Times New Roman" w:hAnsi="Times New Roman" w:cs="Times New Roman"/>
          <w:color w:val="B15E28"/>
          <w:sz w:val="28"/>
          <w:szCs w:val="28"/>
          <w:lang w:eastAsia="ru-RU"/>
        </w:rPr>
      </w:pPr>
      <w:r w:rsidRPr="0042431F">
        <w:rPr>
          <w:rFonts w:ascii="Times New Roman" w:eastAsia="Times New Roman" w:hAnsi="Times New Roman" w:cs="Times New Roman"/>
          <w:color w:val="1E2022"/>
          <w:kern w:val="24"/>
          <w:sz w:val="28"/>
          <w:szCs w:val="28"/>
          <w:lang w:eastAsia="ru-RU"/>
        </w:rPr>
        <w:t>дыхательные упражнения;</w:t>
      </w:r>
    </w:p>
    <w:p w:rsidR="00922A08" w:rsidRPr="0042431F" w:rsidRDefault="00922A08" w:rsidP="00270563">
      <w:pPr>
        <w:numPr>
          <w:ilvl w:val="0"/>
          <w:numId w:val="2"/>
        </w:numPr>
        <w:tabs>
          <w:tab w:val="left" w:pos="720"/>
        </w:tabs>
        <w:spacing w:line="360" w:lineRule="auto"/>
        <w:ind w:left="1267"/>
        <w:contextualSpacing/>
        <w:rPr>
          <w:rFonts w:ascii="Times New Roman" w:eastAsia="Times New Roman" w:hAnsi="Times New Roman" w:cs="Times New Roman"/>
          <w:color w:val="B15E28"/>
          <w:sz w:val="28"/>
          <w:szCs w:val="28"/>
          <w:lang w:eastAsia="ru-RU"/>
        </w:rPr>
      </w:pPr>
      <w:r w:rsidRPr="0042431F">
        <w:rPr>
          <w:rFonts w:ascii="Times New Roman" w:eastAsia="Times New Roman" w:hAnsi="Times New Roman" w:cs="Times New Roman"/>
          <w:color w:val="1E2022"/>
          <w:kern w:val="24"/>
          <w:sz w:val="28"/>
          <w:szCs w:val="28"/>
          <w:lang w:eastAsia="ru-RU"/>
        </w:rPr>
        <w:t>прослушивание классической музыки;</w:t>
      </w:r>
    </w:p>
    <w:p w:rsidR="00922A08" w:rsidRPr="002078E9" w:rsidRDefault="00922A08" w:rsidP="00270563">
      <w:pPr>
        <w:numPr>
          <w:ilvl w:val="0"/>
          <w:numId w:val="2"/>
        </w:numPr>
        <w:tabs>
          <w:tab w:val="left" w:pos="720"/>
        </w:tabs>
        <w:spacing w:line="360" w:lineRule="auto"/>
        <w:ind w:left="1267"/>
        <w:contextualSpacing/>
        <w:rPr>
          <w:rFonts w:ascii="Times New Roman" w:eastAsia="Times New Roman" w:hAnsi="Times New Roman" w:cs="Times New Roman"/>
          <w:color w:val="B15E28"/>
          <w:sz w:val="28"/>
          <w:szCs w:val="28"/>
          <w:lang w:eastAsia="ru-RU"/>
        </w:rPr>
      </w:pPr>
      <w:r w:rsidRPr="002078E9">
        <w:rPr>
          <w:rFonts w:ascii="Times New Roman" w:eastAsia="Times New Roman" w:hAnsi="Times New Roman" w:cs="Times New Roman"/>
          <w:color w:val="1E2022"/>
          <w:kern w:val="24"/>
          <w:sz w:val="28"/>
          <w:szCs w:val="28"/>
          <w:lang w:eastAsia="ru-RU"/>
        </w:rPr>
        <w:t>творческие задания;</w:t>
      </w:r>
    </w:p>
    <w:p w:rsidR="00922A08" w:rsidRPr="002078E9" w:rsidRDefault="00922A08" w:rsidP="00270563">
      <w:pPr>
        <w:numPr>
          <w:ilvl w:val="0"/>
          <w:numId w:val="2"/>
        </w:numPr>
        <w:tabs>
          <w:tab w:val="left" w:pos="720"/>
        </w:tabs>
        <w:spacing w:line="360" w:lineRule="auto"/>
        <w:ind w:left="1267"/>
        <w:contextualSpacing/>
        <w:rPr>
          <w:rFonts w:ascii="Times New Roman" w:eastAsia="Times New Roman" w:hAnsi="Times New Roman" w:cs="Times New Roman"/>
          <w:color w:val="B15E28"/>
          <w:sz w:val="28"/>
          <w:szCs w:val="28"/>
          <w:lang w:eastAsia="ru-RU"/>
        </w:rPr>
      </w:pPr>
      <w:r w:rsidRPr="002078E9">
        <w:rPr>
          <w:rFonts w:ascii="Times New Roman" w:eastAsia="Times New Roman" w:hAnsi="Times New Roman" w:cs="Times New Roman"/>
          <w:color w:val="1E2022"/>
          <w:kern w:val="24"/>
          <w:sz w:val="28"/>
          <w:szCs w:val="28"/>
          <w:lang w:eastAsia="ru-RU"/>
        </w:rPr>
        <w:t>пальчиковая гимнастика;</w:t>
      </w:r>
    </w:p>
    <w:p w:rsidR="00922A08" w:rsidRPr="002078E9" w:rsidRDefault="00922A08" w:rsidP="00270563">
      <w:pPr>
        <w:numPr>
          <w:ilvl w:val="0"/>
          <w:numId w:val="2"/>
        </w:numPr>
        <w:tabs>
          <w:tab w:val="left" w:pos="720"/>
        </w:tabs>
        <w:spacing w:line="360" w:lineRule="auto"/>
        <w:ind w:left="1267"/>
        <w:contextualSpacing/>
        <w:rPr>
          <w:rFonts w:ascii="Times New Roman" w:eastAsia="Times New Roman" w:hAnsi="Times New Roman" w:cs="Times New Roman"/>
          <w:color w:val="B15E28"/>
          <w:sz w:val="28"/>
          <w:szCs w:val="28"/>
          <w:lang w:eastAsia="ru-RU"/>
        </w:rPr>
      </w:pPr>
      <w:proofErr w:type="spellStart"/>
      <w:r w:rsidRPr="002078E9">
        <w:rPr>
          <w:rFonts w:ascii="Times New Roman" w:eastAsia="Times New Roman" w:hAnsi="Times New Roman" w:cs="Times New Roman"/>
          <w:color w:val="1E2022"/>
          <w:kern w:val="24"/>
          <w:sz w:val="28"/>
          <w:szCs w:val="28"/>
          <w:lang w:eastAsia="ru-RU"/>
        </w:rPr>
        <w:t>логоритмика</w:t>
      </w:r>
      <w:proofErr w:type="spellEnd"/>
      <w:r w:rsidRPr="002078E9">
        <w:rPr>
          <w:rFonts w:ascii="Times New Roman" w:eastAsia="Times New Roman" w:hAnsi="Times New Roman" w:cs="Times New Roman"/>
          <w:color w:val="1E2022"/>
          <w:kern w:val="24"/>
          <w:sz w:val="28"/>
          <w:szCs w:val="28"/>
          <w:lang w:eastAsia="ru-RU"/>
        </w:rPr>
        <w:t>.</w:t>
      </w:r>
    </w:p>
    <w:p w:rsidR="007B4A08" w:rsidRPr="008362B4" w:rsidRDefault="007B4A08" w:rsidP="00270563">
      <w:pPr>
        <w:numPr>
          <w:ilvl w:val="0"/>
          <w:numId w:val="2"/>
        </w:numPr>
        <w:tabs>
          <w:tab w:val="left" w:pos="720"/>
        </w:tabs>
        <w:spacing w:line="360" w:lineRule="auto"/>
        <w:ind w:left="1267"/>
        <w:contextualSpacing/>
        <w:rPr>
          <w:rFonts w:ascii="Times New Roman" w:eastAsia="Times New Roman" w:hAnsi="Times New Roman" w:cs="Times New Roman"/>
          <w:color w:val="B15E28"/>
          <w:sz w:val="28"/>
          <w:szCs w:val="28"/>
          <w:lang w:eastAsia="ru-RU"/>
        </w:rPr>
      </w:pPr>
      <w:r w:rsidRPr="002078E9">
        <w:rPr>
          <w:rFonts w:ascii="Times New Roman" w:eastAsia="Times New Roman" w:hAnsi="Times New Roman" w:cs="Times New Roman"/>
          <w:color w:val="1E2022"/>
          <w:kern w:val="24"/>
          <w:sz w:val="28"/>
          <w:szCs w:val="28"/>
          <w:lang w:eastAsia="ru-RU"/>
        </w:rPr>
        <w:t>двуручное рисование</w:t>
      </w:r>
    </w:p>
    <w:p w:rsidR="008362B4" w:rsidRPr="002078E9" w:rsidRDefault="008362B4" w:rsidP="00270563">
      <w:pPr>
        <w:spacing w:line="360" w:lineRule="auto"/>
        <w:ind w:left="1267"/>
        <w:contextualSpacing/>
        <w:rPr>
          <w:rFonts w:ascii="Times New Roman" w:eastAsia="Times New Roman" w:hAnsi="Times New Roman" w:cs="Times New Roman"/>
          <w:color w:val="B15E28"/>
          <w:sz w:val="28"/>
          <w:szCs w:val="28"/>
          <w:lang w:eastAsia="ru-RU"/>
        </w:rPr>
      </w:pPr>
    </w:p>
    <w:p w:rsidR="002078E9" w:rsidRPr="002078E9" w:rsidRDefault="002078E9" w:rsidP="008362B4">
      <w:pPr>
        <w:spacing w:line="240" w:lineRule="auto"/>
        <w:ind w:left="1267"/>
        <w:contextualSpacing/>
        <w:rPr>
          <w:rFonts w:ascii="Times New Roman" w:eastAsia="Times New Roman" w:hAnsi="Times New Roman" w:cs="Times New Roman"/>
          <w:color w:val="B15E28"/>
          <w:sz w:val="28"/>
          <w:szCs w:val="28"/>
          <w:lang w:eastAsia="ru-RU"/>
        </w:rPr>
      </w:pPr>
    </w:p>
    <w:p w:rsidR="002078E9" w:rsidRPr="00922A08" w:rsidRDefault="008362B4" w:rsidP="00922A0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</w:t>
      </w:r>
      <w:r w:rsidR="002078E9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2068543" cy="1257819"/>
            <wp:effectExtent l="19050" t="0" r="7907" b="0"/>
            <wp:docPr id="8" name="Рисунок 4" descr="C:\Users\Dasha\Downloads\17370315328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asha\Downloads\173703153287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591" cy="1269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078E9" w:rsidRPr="00922A08" w:rsidSect="00244BA7">
      <w:pgSz w:w="16838" w:h="11906" w:orient="landscape"/>
      <w:pgMar w:top="720" w:right="720" w:bottom="720" w:left="72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916C5"/>
    <w:multiLevelType w:val="hybridMultilevel"/>
    <w:tmpl w:val="83A025BC"/>
    <w:lvl w:ilvl="0" w:tplc="F19EFB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7021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B8616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3622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6E0A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5ADD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F0D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14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D074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75EB1CFA"/>
    <w:multiLevelType w:val="hybridMultilevel"/>
    <w:tmpl w:val="99000B60"/>
    <w:lvl w:ilvl="0" w:tplc="D674CE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CF0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342B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AA5E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E208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603B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9487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083D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2265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B581E"/>
    <w:rsid w:val="00092ED3"/>
    <w:rsid w:val="00103B4D"/>
    <w:rsid w:val="002078E9"/>
    <w:rsid w:val="00244BA7"/>
    <w:rsid w:val="00267A35"/>
    <w:rsid w:val="00270563"/>
    <w:rsid w:val="00417034"/>
    <w:rsid w:val="0042431F"/>
    <w:rsid w:val="00503DB0"/>
    <w:rsid w:val="00526491"/>
    <w:rsid w:val="00672C04"/>
    <w:rsid w:val="007B4A08"/>
    <w:rsid w:val="008362B4"/>
    <w:rsid w:val="00922A08"/>
    <w:rsid w:val="009B11E1"/>
    <w:rsid w:val="00BB581E"/>
    <w:rsid w:val="00D33283"/>
    <w:rsid w:val="00DC235C"/>
    <w:rsid w:val="00E11BBA"/>
    <w:rsid w:val="00EE0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E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B581E"/>
    <w:rPr>
      <w:b/>
      <w:bCs/>
    </w:rPr>
  </w:style>
  <w:style w:type="character" w:customStyle="1" w:styleId="c0">
    <w:name w:val="c0"/>
    <w:basedOn w:val="a0"/>
    <w:rsid w:val="00267A35"/>
  </w:style>
  <w:style w:type="paragraph" w:styleId="a5">
    <w:name w:val="List Paragraph"/>
    <w:basedOn w:val="a"/>
    <w:uiPriority w:val="34"/>
    <w:qFormat/>
    <w:rsid w:val="00922A0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24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43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84878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31208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4649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3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468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166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4935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7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56099">
          <w:marLeft w:val="547"/>
          <w:marRight w:val="0"/>
          <w:marTop w:val="86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90059">
          <w:marLeft w:val="547"/>
          <w:marRight w:val="0"/>
          <w:marTop w:val="86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8097">
          <w:marLeft w:val="547"/>
          <w:marRight w:val="0"/>
          <w:marTop w:val="86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6872">
          <w:marLeft w:val="547"/>
          <w:marRight w:val="0"/>
          <w:marTop w:val="86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2678">
          <w:marLeft w:val="547"/>
          <w:marRight w:val="0"/>
          <w:marTop w:val="86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60408">
          <w:marLeft w:val="547"/>
          <w:marRight w:val="0"/>
          <w:marTop w:val="86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1580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061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6908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3828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787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418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526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7435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9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ДетСад1</dc:creator>
  <cp:keywords/>
  <dc:description/>
  <cp:lastModifiedBy>Dasha</cp:lastModifiedBy>
  <cp:revision>7</cp:revision>
  <cp:lastPrinted>2025-01-16T13:08:00Z</cp:lastPrinted>
  <dcterms:created xsi:type="dcterms:W3CDTF">2025-01-13T07:32:00Z</dcterms:created>
  <dcterms:modified xsi:type="dcterms:W3CDTF">2025-01-18T11:40:00Z</dcterms:modified>
</cp:coreProperties>
</file>